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F39" w:rsidRPr="008E4F41" w:rsidRDefault="00196F39" w:rsidP="00196F39">
      <w:pPr>
        <w:ind w:left="5040"/>
        <w:jc w:val="right"/>
        <w:rPr>
          <w:sz w:val="20"/>
          <w:szCs w:val="20"/>
        </w:rPr>
      </w:pPr>
      <w:r w:rsidRPr="008E4F41">
        <w:rPr>
          <w:sz w:val="20"/>
          <w:szCs w:val="20"/>
        </w:rPr>
        <w:t>ПРИЛОЖЕНИЕ №</w:t>
      </w:r>
      <w:r w:rsidR="00BD6727">
        <w:rPr>
          <w:sz w:val="20"/>
          <w:szCs w:val="20"/>
        </w:rPr>
        <w:t>6</w:t>
      </w:r>
      <w:r w:rsidRPr="008E4F41">
        <w:rPr>
          <w:sz w:val="20"/>
          <w:szCs w:val="20"/>
        </w:rPr>
        <w:t xml:space="preserve"> </w:t>
      </w:r>
    </w:p>
    <w:p w:rsidR="00196F39" w:rsidRPr="00635BE2" w:rsidRDefault="00196F39" w:rsidP="00196F39">
      <w:pPr>
        <w:ind w:left="5040"/>
        <w:jc w:val="right"/>
      </w:pPr>
      <w:r w:rsidRPr="008E4F41">
        <w:rPr>
          <w:sz w:val="20"/>
          <w:szCs w:val="20"/>
        </w:rPr>
        <w:t xml:space="preserve">к </w:t>
      </w:r>
      <w:r>
        <w:rPr>
          <w:sz w:val="20"/>
          <w:szCs w:val="20"/>
        </w:rPr>
        <w:t>р</w:t>
      </w:r>
      <w:r w:rsidRPr="008E4F41">
        <w:rPr>
          <w:sz w:val="20"/>
          <w:szCs w:val="20"/>
        </w:rPr>
        <w:t xml:space="preserve">ешению Собрания депутатов </w:t>
      </w:r>
      <w:r>
        <w:rPr>
          <w:sz w:val="20"/>
          <w:szCs w:val="20"/>
        </w:rPr>
        <w:t xml:space="preserve">МО </w:t>
      </w:r>
      <w:r w:rsidRPr="008E4F41">
        <w:rPr>
          <w:sz w:val="20"/>
          <w:szCs w:val="20"/>
        </w:rPr>
        <w:t xml:space="preserve">«Приморский муниципальный     район» от </w:t>
      </w:r>
      <w:r>
        <w:rPr>
          <w:sz w:val="20"/>
          <w:szCs w:val="20"/>
        </w:rPr>
        <w:t xml:space="preserve">22 сентября </w:t>
      </w:r>
      <w:r w:rsidRPr="008E4F41">
        <w:rPr>
          <w:sz w:val="20"/>
          <w:szCs w:val="20"/>
        </w:rPr>
        <w:t>201</w:t>
      </w:r>
      <w:r>
        <w:rPr>
          <w:sz w:val="20"/>
          <w:szCs w:val="20"/>
        </w:rPr>
        <w:t xml:space="preserve">6 </w:t>
      </w:r>
      <w:r w:rsidRPr="008E4F41">
        <w:rPr>
          <w:sz w:val="20"/>
          <w:szCs w:val="20"/>
        </w:rPr>
        <w:t>г</w:t>
      </w:r>
      <w:r>
        <w:rPr>
          <w:sz w:val="20"/>
          <w:szCs w:val="20"/>
        </w:rPr>
        <w:t>ода</w:t>
      </w:r>
      <w:r w:rsidRPr="008E4F41">
        <w:rPr>
          <w:sz w:val="20"/>
          <w:szCs w:val="20"/>
        </w:rPr>
        <w:t xml:space="preserve"> </w:t>
      </w:r>
      <w:r w:rsidR="00885743">
        <w:rPr>
          <w:sz w:val="20"/>
          <w:szCs w:val="20"/>
        </w:rPr>
        <w:t xml:space="preserve"> № 275</w:t>
      </w:r>
    </w:p>
    <w:p w:rsidR="00196F39" w:rsidRDefault="00196F39" w:rsidP="00196F39">
      <w:pPr>
        <w:ind w:left="5040"/>
        <w:jc w:val="right"/>
        <w:rPr>
          <w:sz w:val="28"/>
          <w:szCs w:val="28"/>
        </w:rPr>
      </w:pPr>
    </w:p>
    <w:p w:rsidR="00196F39" w:rsidRPr="007D0E77" w:rsidRDefault="00196F39" w:rsidP="00196F39">
      <w:pPr>
        <w:ind w:left="5040"/>
        <w:rPr>
          <w:sz w:val="28"/>
          <w:szCs w:val="28"/>
        </w:rPr>
      </w:pPr>
    </w:p>
    <w:p w:rsidR="00C47CC0" w:rsidRPr="007D0E77" w:rsidRDefault="00196F39" w:rsidP="00196F39">
      <w:pPr>
        <w:jc w:val="center"/>
        <w:rPr>
          <w:b/>
          <w:sz w:val="26"/>
          <w:szCs w:val="26"/>
        </w:rPr>
      </w:pPr>
      <w:r w:rsidRPr="007D0E77">
        <w:rPr>
          <w:b/>
          <w:sz w:val="26"/>
          <w:szCs w:val="26"/>
        </w:rPr>
        <w:t>Изменения и дополнения</w:t>
      </w:r>
      <w:r w:rsidR="00C47CC0" w:rsidRPr="007D0E77">
        <w:rPr>
          <w:b/>
          <w:sz w:val="26"/>
          <w:szCs w:val="26"/>
        </w:rPr>
        <w:t>,</w:t>
      </w:r>
    </w:p>
    <w:p w:rsidR="00C47CC0" w:rsidRPr="007D0E77" w:rsidRDefault="00196F39" w:rsidP="00196F39">
      <w:pPr>
        <w:jc w:val="center"/>
        <w:rPr>
          <w:b/>
          <w:sz w:val="26"/>
          <w:szCs w:val="26"/>
        </w:rPr>
      </w:pPr>
      <w:r w:rsidRPr="007D0E77">
        <w:rPr>
          <w:b/>
          <w:sz w:val="26"/>
          <w:szCs w:val="26"/>
        </w:rPr>
        <w:t>вносимые в Приложение № 18</w:t>
      </w:r>
      <w:r w:rsidR="00C47CC0" w:rsidRPr="007D0E77">
        <w:rPr>
          <w:b/>
          <w:sz w:val="26"/>
          <w:szCs w:val="26"/>
        </w:rPr>
        <w:t xml:space="preserve"> </w:t>
      </w:r>
      <w:r w:rsidRPr="007D0E77">
        <w:rPr>
          <w:b/>
          <w:sz w:val="26"/>
          <w:szCs w:val="26"/>
        </w:rPr>
        <w:t>к решению Собрания депутатов</w:t>
      </w:r>
    </w:p>
    <w:p w:rsidR="00C47CC0" w:rsidRPr="007D0E77" w:rsidRDefault="00C47CC0" w:rsidP="00196F39">
      <w:pPr>
        <w:jc w:val="center"/>
        <w:rPr>
          <w:b/>
          <w:sz w:val="26"/>
          <w:szCs w:val="26"/>
        </w:rPr>
      </w:pPr>
      <w:r w:rsidRPr="007D0E77">
        <w:rPr>
          <w:b/>
          <w:sz w:val="26"/>
          <w:szCs w:val="26"/>
        </w:rPr>
        <w:t>муниципального образования</w:t>
      </w:r>
      <w:r w:rsidR="00196F39" w:rsidRPr="007D0E77">
        <w:rPr>
          <w:b/>
          <w:sz w:val="26"/>
          <w:szCs w:val="26"/>
        </w:rPr>
        <w:t xml:space="preserve"> «Приморский муниципальный район»</w:t>
      </w:r>
    </w:p>
    <w:p w:rsidR="00196F39" w:rsidRPr="007D0E77" w:rsidRDefault="00196F39" w:rsidP="00196F39">
      <w:pPr>
        <w:jc w:val="center"/>
        <w:rPr>
          <w:b/>
          <w:sz w:val="26"/>
          <w:szCs w:val="26"/>
        </w:rPr>
      </w:pPr>
      <w:r w:rsidRPr="007D0E77">
        <w:rPr>
          <w:b/>
          <w:sz w:val="26"/>
          <w:szCs w:val="26"/>
        </w:rPr>
        <w:t>от 24 декабря 2015 года №215</w:t>
      </w:r>
      <w:r w:rsidR="00C47CC0" w:rsidRPr="007D0E77">
        <w:rPr>
          <w:b/>
          <w:sz w:val="26"/>
          <w:szCs w:val="26"/>
        </w:rPr>
        <w:t xml:space="preserve"> </w:t>
      </w:r>
      <w:r w:rsidRPr="007D0E77">
        <w:rPr>
          <w:b/>
          <w:sz w:val="26"/>
          <w:szCs w:val="26"/>
        </w:rPr>
        <w:t>«О бюджете муниципального образования «Приморский муниципальный район» на 2016 год»</w:t>
      </w:r>
    </w:p>
    <w:p w:rsidR="00196F39" w:rsidRPr="007D0E77" w:rsidRDefault="00196F39" w:rsidP="00C1568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A626C0" w:rsidRPr="007D0E77" w:rsidRDefault="00A626C0" w:rsidP="00A626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1.</w:t>
      </w:r>
      <w:r w:rsidRPr="007D0E77">
        <w:rPr>
          <w:sz w:val="26"/>
          <w:szCs w:val="26"/>
        </w:rPr>
        <w:tab/>
        <w:t>Преамбулу дополнить новым абзацем следующего содержания:</w:t>
      </w:r>
    </w:p>
    <w:p w:rsidR="00C47CC0" w:rsidRPr="007D0E77" w:rsidRDefault="00A626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«-</w:t>
      </w:r>
      <w:r w:rsidRPr="007D0E77">
        <w:rPr>
          <w:sz w:val="26"/>
          <w:szCs w:val="26"/>
        </w:rPr>
        <w:tab/>
        <w:t>иных межбюджетных трансфертов бюджетам поселений в целях частичной компенсации неисполнения расчетных объемов основных бюджетообразующих налоговых доходов, учтенных в прогнозе налоговых и неналоговых доходов бюджета поселения</w:t>
      </w:r>
      <w:r w:rsidR="00C47CC0" w:rsidRPr="007D0E77">
        <w:rPr>
          <w:sz w:val="26"/>
          <w:szCs w:val="26"/>
        </w:rPr>
        <w:t xml:space="preserve"> на 2016 год».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2</w:t>
      </w:r>
      <w:r w:rsidRPr="007D0E77">
        <w:rPr>
          <w:sz w:val="26"/>
          <w:szCs w:val="26"/>
        </w:rPr>
        <w:tab/>
      </w:r>
      <w:r w:rsidR="00C1568D" w:rsidRPr="007D0E77">
        <w:rPr>
          <w:sz w:val="26"/>
          <w:szCs w:val="26"/>
        </w:rPr>
        <w:t>Пункт 12.3</w:t>
      </w:r>
      <w:r w:rsidR="00196F39" w:rsidRPr="007D0E77">
        <w:rPr>
          <w:sz w:val="26"/>
          <w:szCs w:val="26"/>
        </w:rPr>
        <w:t xml:space="preserve"> </w:t>
      </w:r>
      <w:r w:rsidR="00C1568D" w:rsidRPr="007D0E77">
        <w:rPr>
          <w:sz w:val="26"/>
          <w:szCs w:val="26"/>
        </w:rPr>
        <w:t xml:space="preserve">изложить в </w:t>
      </w:r>
      <w:r w:rsidR="00196F39" w:rsidRPr="007D0E77">
        <w:rPr>
          <w:sz w:val="26"/>
          <w:szCs w:val="26"/>
        </w:rPr>
        <w:t>следующе</w:t>
      </w:r>
      <w:bookmarkStart w:id="0" w:name="_GoBack"/>
      <w:bookmarkEnd w:id="0"/>
      <w:r w:rsidR="00196F39" w:rsidRPr="007D0E77">
        <w:rPr>
          <w:sz w:val="26"/>
          <w:szCs w:val="26"/>
        </w:rPr>
        <w:t>й</w:t>
      </w:r>
      <w:r w:rsidR="00C1568D" w:rsidRPr="007D0E77">
        <w:rPr>
          <w:sz w:val="26"/>
          <w:szCs w:val="26"/>
        </w:rPr>
        <w:t xml:space="preserve"> редакции:</w:t>
      </w:r>
    </w:p>
    <w:p w:rsidR="00C47CC0" w:rsidRPr="007D0E77" w:rsidRDefault="00C1568D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</w:t>
      </w:r>
      <w:r w:rsidR="00196F39" w:rsidRPr="007D0E77">
        <w:rPr>
          <w:sz w:val="26"/>
          <w:szCs w:val="26"/>
        </w:rPr>
        <w:t>12.3.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 xml:space="preserve">Предоставление межбюджетных трансфертов осуществляется уполномоченной организацией в соответствии со сводной бюджетной росписью районного бюджета и утвержденными лимитами бюджетных обязательств </w:t>
      </w:r>
      <w:r w:rsidR="007D0E77">
        <w:rPr>
          <w:sz w:val="26"/>
          <w:szCs w:val="26"/>
        </w:rPr>
        <w:t xml:space="preserve">                             </w:t>
      </w:r>
      <w:r w:rsidRPr="007D0E77">
        <w:rPr>
          <w:sz w:val="26"/>
          <w:szCs w:val="26"/>
        </w:rPr>
        <w:t>на 2016 год.</w:t>
      </w:r>
    </w:p>
    <w:p w:rsidR="00C47CC0" w:rsidRPr="007D0E77" w:rsidRDefault="00C1568D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Уполномоченной организацией для целей настоящего порядка является:</w:t>
      </w:r>
    </w:p>
    <w:p w:rsidR="00C47CC0" w:rsidRPr="007D0E77" w:rsidRDefault="00C1568D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до 01 октября 2016 года - управление экономики и прогнозирования администрации муниципального образования «Приморский муниципальный район»;</w:t>
      </w:r>
    </w:p>
    <w:p w:rsidR="00C47CC0" w:rsidRPr="007D0E77" w:rsidRDefault="00C1568D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с 01</w:t>
      </w:r>
      <w:r w:rsidR="00196F39" w:rsidRPr="007D0E77">
        <w:rPr>
          <w:sz w:val="26"/>
          <w:szCs w:val="26"/>
        </w:rPr>
        <w:t xml:space="preserve"> </w:t>
      </w:r>
      <w:r w:rsidRPr="007D0E77">
        <w:rPr>
          <w:sz w:val="26"/>
          <w:szCs w:val="26"/>
        </w:rPr>
        <w:t>октября 2016 года – управление по инфраструктурному развитию и муниципальному хозяйству администрации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3.</w:t>
      </w:r>
      <w:r w:rsidRPr="007D0E77">
        <w:rPr>
          <w:sz w:val="26"/>
          <w:szCs w:val="26"/>
        </w:rPr>
        <w:tab/>
      </w:r>
      <w:r w:rsidR="00CA5200" w:rsidRPr="007D0E77">
        <w:rPr>
          <w:sz w:val="26"/>
          <w:szCs w:val="26"/>
        </w:rPr>
        <w:t xml:space="preserve">Пункт 12.4 изложить в </w:t>
      </w:r>
      <w:r w:rsidR="00196F39" w:rsidRPr="007D0E77">
        <w:rPr>
          <w:sz w:val="26"/>
          <w:szCs w:val="26"/>
        </w:rPr>
        <w:t>следующей</w:t>
      </w:r>
      <w:r w:rsidR="00CA5200" w:rsidRPr="007D0E77">
        <w:rPr>
          <w:sz w:val="26"/>
          <w:szCs w:val="26"/>
        </w:rPr>
        <w:t xml:space="preserve"> редакции:</w:t>
      </w:r>
    </w:p>
    <w:p w:rsidR="00C47CC0" w:rsidRPr="007D0E77" w:rsidRDefault="00CA520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</w:t>
      </w:r>
      <w:r w:rsidR="00C1568D" w:rsidRPr="007D0E77">
        <w:rPr>
          <w:sz w:val="26"/>
          <w:szCs w:val="26"/>
        </w:rPr>
        <w:t>12.4.</w:t>
      </w:r>
      <w:r w:rsidR="00C47CC0" w:rsidRPr="007D0E77">
        <w:rPr>
          <w:sz w:val="26"/>
          <w:szCs w:val="26"/>
        </w:rPr>
        <w:tab/>
      </w:r>
      <w:r w:rsidR="00C1568D" w:rsidRPr="007D0E77">
        <w:rPr>
          <w:sz w:val="26"/>
          <w:szCs w:val="26"/>
        </w:rPr>
        <w:t>Финансовое управление администрации муниципального образования «Приморский муниципальный район» на основании заявки на финансирование, поступившей от уполномоченной организации, доводит расходными расписаниями до уполномоченной организации объемы межбюджетных трансфертов в соответствии с показателями сводной бюджетной росписи, доведенными лимитами бюджетных обязательств и показателями кассового плана районного бю</w:t>
      </w:r>
      <w:r w:rsidRPr="007D0E77">
        <w:rPr>
          <w:sz w:val="26"/>
          <w:szCs w:val="26"/>
        </w:rPr>
        <w:t>джета на текущий финансовый год».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4</w:t>
      </w:r>
      <w:r w:rsidR="00CA5200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>Абзац 1 п</w:t>
      </w:r>
      <w:r w:rsidR="00CA5200" w:rsidRPr="007D0E77">
        <w:rPr>
          <w:sz w:val="26"/>
          <w:szCs w:val="26"/>
        </w:rPr>
        <w:t>ункт</w:t>
      </w:r>
      <w:r w:rsidR="00076C06" w:rsidRPr="007D0E77">
        <w:rPr>
          <w:sz w:val="26"/>
          <w:szCs w:val="26"/>
        </w:rPr>
        <w:t>а</w:t>
      </w:r>
      <w:r w:rsidR="00CA5200" w:rsidRPr="007D0E77">
        <w:rPr>
          <w:sz w:val="26"/>
          <w:szCs w:val="26"/>
        </w:rPr>
        <w:t xml:space="preserve"> 12.5 изложить в </w:t>
      </w:r>
      <w:r w:rsidR="00196F39" w:rsidRPr="007D0E77">
        <w:rPr>
          <w:sz w:val="26"/>
          <w:szCs w:val="26"/>
        </w:rPr>
        <w:t>следующей</w:t>
      </w:r>
      <w:r w:rsidR="00CA5200" w:rsidRPr="007D0E77">
        <w:rPr>
          <w:sz w:val="26"/>
          <w:szCs w:val="26"/>
        </w:rPr>
        <w:t xml:space="preserve"> редакции:</w:t>
      </w:r>
    </w:p>
    <w:p w:rsidR="00C47CC0" w:rsidRPr="007D0E77" w:rsidRDefault="00CA520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</w:t>
      </w:r>
      <w:r w:rsidR="00C1568D" w:rsidRPr="007D0E77">
        <w:rPr>
          <w:sz w:val="26"/>
          <w:szCs w:val="26"/>
        </w:rPr>
        <w:t>12.5.</w:t>
      </w:r>
      <w:r w:rsidR="00C1568D" w:rsidRPr="007D0E77">
        <w:rPr>
          <w:sz w:val="26"/>
          <w:szCs w:val="26"/>
        </w:rPr>
        <w:tab/>
        <w:t>Межбюджетные трансферты перечисляются с лицевого счета уполномоченной организации, открытого в Управлении Федерального казначейства по Архангельской области и Ненецкому автономному округу, заявками на кассовый расход в доходы бюджетов поселений на счета органов Федерального казначейства, открытые на балансовом счете № 40101 «Доходы, распределяемые органами Федерального казначейства между уровнями бюджетной системы Российской Федерации».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5</w:t>
      </w:r>
      <w:r w:rsidR="00CA5200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CA5200" w:rsidRPr="007D0E77">
        <w:rPr>
          <w:sz w:val="26"/>
          <w:szCs w:val="26"/>
        </w:rPr>
        <w:t xml:space="preserve">Пункт 12.8. изложить в </w:t>
      </w:r>
      <w:r w:rsidR="00196F39" w:rsidRPr="007D0E77">
        <w:rPr>
          <w:sz w:val="26"/>
          <w:szCs w:val="26"/>
        </w:rPr>
        <w:t>следующей</w:t>
      </w:r>
      <w:r w:rsidR="00CA5200" w:rsidRPr="007D0E77">
        <w:rPr>
          <w:sz w:val="26"/>
          <w:szCs w:val="26"/>
        </w:rPr>
        <w:t xml:space="preserve"> редакции:</w:t>
      </w:r>
    </w:p>
    <w:p w:rsidR="00C47CC0" w:rsidRPr="007D0E77" w:rsidRDefault="00CA520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</w:t>
      </w:r>
      <w:r w:rsidR="00C1568D" w:rsidRPr="007D0E77">
        <w:rPr>
          <w:sz w:val="26"/>
          <w:szCs w:val="26"/>
        </w:rPr>
        <w:t>12.8.</w:t>
      </w:r>
      <w:r w:rsidR="00C1568D" w:rsidRPr="007D0E77">
        <w:rPr>
          <w:sz w:val="26"/>
          <w:szCs w:val="26"/>
        </w:rPr>
        <w:tab/>
        <w:t xml:space="preserve">Органы местного самоуправления поселений представляют в уполномоченную организацию отчет об использовании средств межбюджетных </w:t>
      </w:r>
      <w:r w:rsidR="00C1568D" w:rsidRPr="007D0E77">
        <w:rPr>
          <w:sz w:val="26"/>
          <w:szCs w:val="26"/>
        </w:rPr>
        <w:lastRenderedPageBreak/>
        <w:t>трансфертов в сроки, по форме и в порядке, определенные уполномоченной организацией</w:t>
      </w:r>
      <w:r w:rsidRPr="007D0E77">
        <w:rPr>
          <w:sz w:val="26"/>
          <w:szCs w:val="26"/>
        </w:rPr>
        <w:t>»</w:t>
      </w:r>
      <w:r w:rsidR="00C1568D" w:rsidRPr="007D0E77">
        <w:rPr>
          <w:sz w:val="26"/>
          <w:szCs w:val="26"/>
        </w:rPr>
        <w:t>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6</w:t>
      </w:r>
      <w:r w:rsidR="00CA5200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CA5200" w:rsidRPr="007D0E77">
        <w:rPr>
          <w:sz w:val="26"/>
          <w:szCs w:val="26"/>
        </w:rPr>
        <w:t xml:space="preserve">Пункт 12.10 изложить в </w:t>
      </w:r>
      <w:r w:rsidR="00196F39" w:rsidRPr="007D0E77">
        <w:rPr>
          <w:sz w:val="26"/>
          <w:szCs w:val="26"/>
        </w:rPr>
        <w:t>следующей</w:t>
      </w:r>
      <w:r w:rsidR="00CA5200" w:rsidRPr="007D0E77">
        <w:rPr>
          <w:sz w:val="26"/>
          <w:szCs w:val="26"/>
        </w:rPr>
        <w:t xml:space="preserve"> редакции:</w:t>
      </w:r>
    </w:p>
    <w:p w:rsidR="00C47CC0" w:rsidRPr="007D0E77" w:rsidRDefault="00CA520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</w:t>
      </w:r>
      <w:r w:rsidR="00C1568D" w:rsidRPr="007D0E77">
        <w:rPr>
          <w:sz w:val="26"/>
          <w:szCs w:val="26"/>
        </w:rPr>
        <w:t>12.10.</w:t>
      </w:r>
      <w:r w:rsidR="00C47CC0" w:rsidRPr="007D0E77">
        <w:rPr>
          <w:sz w:val="26"/>
          <w:szCs w:val="26"/>
        </w:rPr>
        <w:t xml:space="preserve"> </w:t>
      </w:r>
      <w:r w:rsidR="00C1568D" w:rsidRPr="007D0E77">
        <w:rPr>
          <w:sz w:val="26"/>
          <w:szCs w:val="26"/>
        </w:rPr>
        <w:t>Контроль за целевым использованием межбюджетных трансфертов осуществляется уполномоченной организацией, финансовый контроль – органами муниципального финансового контроля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7</w:t>
      </w:r>
      <w:r w:rsidR="00076C06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 xml:space="preserve">Пункт 15.3 изложить в </w:t>
      </w:r>
      <w:r w:rsidR="00196F39" w:rsidRPr="007D0E77">
        <w:rPr>
          <w:sz w:val="26"/>
          <w:szCs w:val="26"/>
        </w:rPr>
        <w:t>следующей</w:t>
      </w:r>
      <w:r w:rsidR="00076C06" w:rsidRPr="007D0E77">
        <w:rPr>
          <w:sz w:val="26"/>
          <w:szCs w:val="26"/>
        </w:rPr>
        <w:t xml:space="preserve"> редакции: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«15.3.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>Предоставление межбюджетных трансфертов осуществляется уполномоченной организацией в соответствии со сводной бюджетной росписью районного бюджета и утвержденными лимитами бюджетных обязательств на 2016 год.</w:t>
      </w:r>
    </w:p>
    <w:p w:rsidR="00C47CC0" w:rsidRPr="007D0E77" w:rsidRDefault="00076C0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Уполномоченной организацией для целей настоящего порядка является:</w:t>
      </w:r>
    </w:p>
    <w:p w:rsidR="00C47CC0" w:rsidRPr="007D0E77" w:rsidRDefault="00076C06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до 01 октября 2016 года - управление экономики и прогнозирования администрации муниципального образования «Приморский муниципальный район»;</w:t>
      </w:r>
    </w:p>
    <w:p w:rsidR="00C47CC0" w:rsidRPr="007D0E77" w:rsidRDefault="00076C06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с 01 октября 2016 года – управление по инфраструктурному развитию и муниципальному хозяйству администрации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8</w:t>
      </w:r>
      <w:r w:rsidR="00076C06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 xml:space="preserve">Пункт 15.4 изложить в </w:t>
      </w:r>
      <w:r w:rsidR="00C01CE7" w:rsidRPr="007D0E77">
        <w:rPr>
          <w:sz w:val="26"/>
          <w:szCs w:val="26"/>
        </w:rPr>
        <w:t>следующей</w:t>
      </w:r>
      <w:r w:rsidR="00076C06" w:rsidRPr="007D0E77">
        <w:rPr>
          <w:sz w:val="26"/>
          <w:szCs w:val="26"/>
        </w:rPr>
        <w:t xml:space="preserve"> редакции:</w:t>
      </w:r>
    </w:p>
    <w:p w:rsidR="00C47CC0" w:rsidRPr="007D0E77" w:rsidRDefault="00076C0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«15.4.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Финансовое управление администрации муниципального образования «Приморский муниципальный район» на основании заявки на финансирование, поступившей от уполномоченной организации, доводит расходными расписаниями до уполномоченной организации объемы межбюджетных трансфертов в соответствии с показателями сводной бюджетной росписи, доведенными лимитами бюджетных обязательств и показателями кассового плана районного бюджета на текущий финансовый год».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9</w:t>
      </w:r>
      <w:r w:rsidR="00076C06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 xml:space="preserve">Абзац 1 пункта 15.5 изложить в </w:t>
      </w:r>
      <w:r w:rsidR="00C01CE7" w:rsidRPr="007D0E77">
        <w:rPr>
          <w:sz w:val="26"/>
          <w:szCs w:val="26"/>
        </w:rPr>
        <w:t>следующей</w:t>
      </w:r>
      <w:r w:rsidR="00076C06" w:rsidRPr="007D0E77">
        <w:rPr>
          <w:sz w:val="26"/>
          <w:szCs w:val="26"/>
        </w:rPr>
        <w:t xml:space="preserve"> редакции:</w:t>
      </w:r>
    </w:p>
    <w:p w:rsidR="00C47CC0" w:rsidRPr="007D0E77" w:rsidRDefault="00076C0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«15.5.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Межбюджетные трансферты перечисляются с лицевого счета уполномоченной организации, открытого в Управлении Федерального казначейства по Архангельской области и Ненецкому автономному округу, заявками на кассовый расход в доходы бюджетов поселений на счета органов Федерального казначейства, открытые на балансовом счете № 40101 «Доходы, распределяемые органами Федерального казначейства между уровнями бюджетной системы Российской Федерации».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10</w:t>
      </w:r>
      <w:r w:rsidR="00076C06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076C06" w:rsidRPr="007D0E77">
        <w:rPr>
          <w:sz w:val="26"/>
          <w:szCs w:val="26"/>
        </w:rPr>
        <w:t xml:space="preserve">Пункт 15.8 изложить в </w:t>
      </w:r>
      <w:r w:rsidR="00C01CE7" w:rsidRPr="007D0E77">
        <w:rPr>
          <w:sz w:val="26"/>
          <w:szCs w:val="26"/>
        </w:rPr>
        <w:t>следующей</w:t>
      </w:r>
      <w:r w:rsidR="00076C06" w:rsidRPr="007D0E77">
        <w:rPr>
          <w:sz w:val="26"/>
          <w:szCs w:val="26"/>
        </w:rPr>
        <w:t xml:space="preserve"> редакции:</w:t>
      </w:r>
    </w:p>
    <w:p w:rsidR="00C47CC0" w:rsidRPr="007D0E77" w:rsidRDefault="00740384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«15.8.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Органы местного самоуправления поселений представляют в уполномоченную организацию отчет об использовании средств межбюджетных трансфертов в сроки, по форме и в порядке, определенные уполномоченной организацией».</w:t>
      </w:r>
    </w:p>
    <w:p w:rsidR="00C47CC0" w:rsidRPr="007D0E77" w:rsidRDefault="00740384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</w:t>
      </w:r>
      <w:r w:rsidR="00C47CC0" w:rsidRPr="007D0E77">
        <w:rPr>
          <w:sz w:val="26"/>
          <w:szCs w:val="26"/>
        </w:rPr>
        <w:t>1.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 xml:space="preserve">Пункт 15.10 изложить в </w:t>
      </w:r>
      <w:r w:rsidR="00C01CE7" w:rsidRPr="007D0E77">
        <w:rPr>
          <w:sz w:val="26"/>
          <w:szCs w:val="26"/>
        </w:rPr>
        <w:t>следующей</w:t>
      </w:r>
      <w:r w:rsidRPr="007D0E77">
        <w:rPr>
          <w:sz w:val="26"/>
          <w:szCs w:val="26"/>
        </w:rPr>
        <w:t xml:space="preserve"> редакции:</w:t>
      </w:r>
    </w:p>
    <w:p w:rsidR="00C47CC0" w:rsidRPr="007D0E77" w:rsidRDefault="00740384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«15.10.</w:t>
      </w:r>
      <w:r w:rsidR="00C47CC0" w:rsidRPr="007D0E77">
        <w:rPr>
          <w:sz w:val="26"/>
          <w:szCs w:val="26"/>
        </w:rPr>
        <w:t xml:space="preserve"> </w:t>
      </w:r>
      <w:r w:rsidRPr="007D0E77">
        <w:rPr>
          <w:sz w:val="26"/>
          <w:szCs w:val="26"/>
        </w:rPr>
        <w:t>Контроль за целевым использованием межбюджетных трансфертов осуществляется уполномоченной организацией, финансовый контроль – органами муниципального финансового контроля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12.</w:t>
      </w:r>
      <w:r w:rsidRPr="007D0E77">
        <w:rPr>
          <w:sz w:val="26"/>
          <w:szCs w:val="26"/>
        </w:rPr>
        <w:tab/>
      </w:r>
      <w:r w:rsidR="00CB3686" w:rsidRPr="007D0E77">
        <w:rPr>
          <w:sz w:val="26"/>
          <w:szCs w:val="26"/>
        </w:rPr>
        <w:t xml:space="preserve">Пункт 16.3 изложить в </w:t>
      </w:r>
      <w:r w:rsidR="00C01CE7" w:rsidRPr="007D0E77">
        <w:rPr>
          <w:sz w:val="26"/>
          <w:szCs w:val="26"/>
        </w:rPr>
        <w:t>следующей</w:t>
      </w:r>
      <w:r w:rsidR="00CB3686" w:rsidRPr="007D0E77">
        <w:rPr>
          <w:sz w:val="26"/>
          <w:szCs w:val="26"/>
        </w:rPr>
        <w:t xml:space="preserve"> редакции:</w:t>
      </w:r>
    </w:p>
    <w:p w:rsidR="00CB3686" w:rsidRPr="007D0E77" w:rsidRDefault="00CB368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«16.3.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 xml:space="preserve">Предоставление межбюджетных трансфертов осуществляется уполномоченной организацией в соответствии со сводной бюджетной росписью </w:t>
      </w:r>
      <w:r w:rsidRPr="007D0E77">
        <w:rPr>
          <w:sz w:val="26"/>
          <w:szCs w:val="26"/>
        </w:rPr>
        <w:lastRenderedPageBreak/>
        <w:t xml:space="preserve">районного бюджета и утвержденными лимитами бюджетных обязательств </w:t>
      </w:r>
      <w:r w:rsidR="007D0E77">
        <w:rPr>
          <w:sz w:val="26"/>
          <w:szCs w:val="26"/>
        </w:rPr>
        <w:t xml:space="preserve">                               </w:t>
      </w:r>
      <w:r w:rsidRPr="007D0E77">
        <w:rPr>
          <w:sz w:val="26"/>
          <w:szCs w:val="26"/>
        </w:rPr>
        <w:t>на 2016 год.</w:t>
      </w:r>
    </w:p>
    <w:p w:rsidR="00CB3686" w:rsidRPr="007D0E77" w:rsidRDefault="00CB3686" w:rsidP="00CB3686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Уполномоченной организацией для целей настоящего порядка является:</w:t>
      </w:r>
    </w:p>
    <w:p w:rsidR="00CB3686" w:rsidRPr="007D0E77" w:rsidRDefault="00CB3686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до 01 октября 2016 года - управление экономики и прогнозирования администрации муниципального образования «Приморский муниципальный район»;</w:t>
      </w:r>
    </w:p>
    <w:p w:rsidR="00C47CC0" w:rsidRPr="007D0E77" w:rsidRDefault="00C47CC0" w:rsidP="00C47CC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-</w:t>
      </w:r>
      <w:r w:rsidRPr="007D0E77">
        <w:rPr>
          <w:sz w:val="26"/>
          <w:szCs w:val="26"/>
        </w:rPr>
        <w:tab/>
      </w:r>
      <w:r w:rsidR="00CB3686" w:rsidRPr="007D0E77">
        <w:rPr>
          <w:sz w:val="26"/>
          <w:szCs w:val="26"/>
        </w:rPr>
        <w:t>с 01 октября 2016 года – управление по инфраструктурному развитию и муниципальному хозяйству администрации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13.</w:t>
      </w:r>
      <w:r w:rsidRPr="007D0E77">
        <w:rPr>
          <w:sz w:val="26"/>
          <w:szCs w:val="26"/>
        </w:rPr>
        <w:tab/>
      </w:r>
      <w:r w:rsidR="00CB3686" w:rsidRPr="007D0E77">
        <w:rPr>
          <w:sz w:val="26"/>
          <w:szCs w:val="26"/>
        </w:rPr>
        <w:t xml:space="preserve">Абзац 1 пункта 16.4 изложить в </w:t>
      </w:r>
      <w:r w:rsidR="00C01CE7" w:rsidRPr="007D0E77">
        <w:rPr>
          <w:sz w:val="26"/>
          <w:szCs w:val="26"/>
        </w:rPr>
        <w:t>следующей</w:t>
      </w:r>
      <w:r w:rsidR="00CB3686" w:rsidRPr="007D0E77">
        <w:rPr>
          <w:sz w:val="26"/>
          <w:szCs w:val="26"/>
        </w:rPr>
        <w:t xml:space="preserve"> редакции:</w:t>
      </w:r>
    </w:p>
    <w:p w:rsidR="00C47CC0" w:rsidRPr="007D0E77" w:rsidRDefault="00CB368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«16.4</w:t>
      </w:r>
      <w:r w:rsidR="00C47CC0" w:rsidRPr="007D0E77">
        <w:rPr>
          <w:sz w:val="26"/>
          <w:szCs w:val="26"/>
        </w:rPr>
        <w:t>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Межбюджетные трансферты предоставляются на основании заявки органа местного самоуправления сельского поселения в адрес уполномоченной организации о предоставлении межбюджетных трансфертов в объеме, необходимом для:»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14.</w:t>
      </w:r>
      <w:r w:rsidRPr="007D0E77">
        <w:rPr>
          <w:sz w:val="26"/>
          <w:szCs w:val="26"/>
        </w:rPr>
        <w:tab/>
      </w:r>
      <w:r w:rsidR="00CB3686" w:rsidRPr="007D0E77">
        <w:rPr>
          <w:sz w:val="26"/>
          <w:szCs w:val="26"/>
        </w:rPr>
        <w:t xml:space="preserve">Пункт 16.5 изложить в </w:t>
      </w:r>
      <w:r w:rsidR="00C01CE7" w:rsidRPr="007D0E77">
        <w:rPr>
          <w:sz w:val="26"/>
          <w:szCs w:val="26"/>
        </w:rPr>
        <w:t>следующей</w:t>
      </w:r>
      <w:r w:rsidR="00CB3686" w:rsidRPr="007D0E77">
        <w:rPr>
          <w:sz w:val="26"/>
          <w:szCs w:val="26"/>
        </w:rPr>
        <w:t xml:space="preserve"> редакции:</w:t>
      </w:r>
    </w:p>
    <w:p w:rsidR="00C47CC0" w:rsidRPr="007D0E77" w:rsidRDefault="00CB3686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«16.5.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Финансовое управление администрации муниципального образования «Приморский муниципальный район» на основании заявки на финансирование, поступившей от уполномоченной организации, доводит расходными расписаниями до уполномоченной организации объемы межбюджетных трансфертов в соответствии с показателями сводной бюджетной росписи, доведенными лимитами бюджетных обязательств и показателями кассового плана районного бюджета на текущий финансовый год».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15.</w:t>
      </w:r>
      <w:r w:rsidRPr="007D0E77">
        <w:rPr>
          <w:sz w:val="26"/>
          <w:szCs w:val="26"/>
        </w:rPr>
        <w:tab/>
      </w:r>
      <w:r w:rsidR="00E714C4" w:rsidRPr="007D0E77">
        <w:rPr>
          <w:sz w:val="26"/>
          <w:szCs w:val="26"/>
        </w:rPr>
        <w:t xml:space="preserve">Пункт 16.6 изложить в </w:t>
      </w:r>
      <w:r w:rsidR="00C01CE7" w:rsidRPr="007D0E77">
        <w:rPr>
          <w:sz w:val="26"/>
          <w:szCs w:val="26"/>
        </w:rPr>
        <w:t xml:space="preserve">следующей </w:t>
      </w:r>
      <w:r w:rsidR="00E714C4" w:rsidRPr="007D0E77">
        <w:rPr>
          <w:sz w:val="26"/>
          <w:szCs w:val="26"/>
        </w:rPr>
        <w:t>редакции:</w:t>
      </w:r>
    </w:p>
    <w:p w:rsidR="00C47CC0" w:rsidRPr="007D0E77" w:rsidRDefault="00E714C4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«16.6</w:t>
      </w:r>
      <w:r w:rsidR="00C47CC0" w:rsidRPr="007D0E77">
        <w:rPr>
          <w:sz w:val="26"/>
          <w:szCs w:val="26"/>
        </w:rPr>
        <w:tab/>
      </w:r>
      <w:r w:rsidRPr="007D0E77">
        <w:rPr>
          <w:sz w:val="26"/>
          <w:szCs w:val="26"/>
        </w:rPr>
        <w:t>Межбюджетные трансферты перечисляются с лицевого счета уполномоченной организации, открытого в Управлении Федерального казначейства по Архангельской области и Ненецкому автономному округу, заявками на кассовый расход в доходы бюджетов поселений на счета органов Федерального казначейства, открытые на балансовом счете № 40101 «Доходы, распределяемые органами Федерального казначейства между уровнями бюджетной системы Российской Федерации».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16.</w:t>
      </w:r>
      <w:r w:rsidRPr="007D0E77">
        <w:rPr>
          <w:sz w:val="26"/>
          <w:szCs w:val="26"/>
        </w:rPr>
        <w:tab/>
      </w:r>
      <w:r w:rsidR="00C509CB" w:rsidRPr="007D0E77">
        <w:rPr>
          <w:sz w:val="26"/>
          <w:szCs w:val="26"/>
        </w:rPr>
        <w:t xml:space="preserve">Пункт 16.10 изложить в </w:t>
      </w:r>
      <w:r w:rsidR="00C01CE7" w:rsidRPr="007D0E77">
        <w:rPr>
          <w:sz w:val="26"/>
          <w:szCs w:val="26"/>
        </w:rPr>
        <w:t>следующей</w:t>
      </w:r>
      <w:r w:rsidR="00C509CB" w:rsidRPr="007D0E77">
        <w:rPr>
          <w:sz w:val="26"/>
          <w:szCs w:val="26"/>
        </w:rPr>
        <w:t xml:space="preserve"> редакции</w:t>
      </w:r>
      <w:r w:rsidRPr="007D0E77">
        <w:rPr>
          <w:sz w:val="26"/>
          <w:szCs w:val="26"/>
        </w:rPr>
        <w:t>:</w:t>
      </w:r>
    </w:p>
    <w:p w:rsidR="00C47CC0" w:rsidRPr="007D0E77" w:rsidRDefault="00C509CB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«16.1</w:t>
      </w:r>
      <w:r w:rsidR="00C47CC0" w:rsidRPr="007D0E77">
        <w:rPr>
          <w:sz w:val="26"/>
          <w:szCs w:val="26"/>
        </w:rPr>
        <w:t xml:space="preserve">0. </w:t>
      </w:r>
      <w:r w:rsidRPr="007D0E77">
        <w:rPr>
          <w:sz w:val="26"/>
          <w:szCs w:val="26"/>
        </w:rPr>
        <w:t>Органы местного самоуправления поселений представляют в уполномоченную организацию отчет об использовании средств межбюджетных трансфертов в сроки, по форме и в порядке, определенные уполномоченной организацией».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17</w:t>
      </w:r>
      <w:r w:rsidR="00C01CE7" w:rsidRPr="007D0E77">
        <w:rPr>
          <w:sz w:val="26"/>
          <w:szCs w:val="26"/>
        </w:rPr>
        <w:t>.</w:t>
      </w:r>
      <w:r w:rsidRPr="007D0E77">
        <w:rPr>
          <w:sz w:val="26"/>
          <w:szCs w:val="26"/>
        </w:rPr>
        <w:tab/>
      </w:r>
      <w:r w:rsidR="00C509CB" w:rsidRPr="007D0E77">
        <w:rPr>
          <w:sz w:val="26"/>
          <w:szCs w:val="26"/>
        </w:rPr>
        <w:t>Пункт 16.1</w:t>
      </w:r>
      <w:r w:rsidR="00C01CE7" w:rsidRPr="007D0E77">
        <w:rPr>
          <w:sz w:val="26"/>
          <w:szCs w:val="26"/>
        </w:rPr>
        <w:t>2</w:t>
      </w:r>
      <w:r w:rsidR="00C509CB" w:rsidRPr="007D0E77">
        <w:rPr>
          <w:sz w:val="26"/>
          <w:szCs w:val="26"/>
        </w:rPr>
        <w:t xml:space="preserve"> изложить в </w:t>
      </w:r>
      <w:r w:rsidR="00C01CE7" w:rsidRPr="007D0E77">
        <w:rPr>
          <w:sz w:val="26"/>
          <w:szCs w:val="26"/>
        </w:rPr>
        <w:t>следующей</w:t>
      </w:r>
      <w:r w:rsidR="00C509CB" w:rsidRPr="007D0E77">
        <w:rPr>
          <w:sz w:val="26"/>
          <w:szCs w:val="26"/>
        </w:rPr>
        <w:t xml:space="preserve"> редакции:</w:t>
      </w:r>
    </w:p>
    <w:p w:rsidR="00C509CB" w:rsidRPr="007D0E77" w:rsidRDefault="00C509CB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«16.12</w:t>
      </w:r>
      <w:r w:rsidR="00C47CC0" w:rsidRPr="007D0E77">
        <w:rPr>
          <w:sz w:val="26"/>
          <w:szCs w:val="26"/>
        </w:rPr>
        <w:t xml:space="preserve">. </w:t>
      </w:r>
      <w:r w:rsidRPr="007D0E77">
        <w:rPr>
          <w:sz w:val="26"/>
          <w:szCs w:val="26"/>
        </w:rPr>
        <w:t>Контроль за целевым использованием межбюджетных трансфертов осуществляется уполномоченной организацией, финансовый контроль – органами муниципального финансового контроля муниципального образования «Приморский муниципальный район».</w:t>
      </w:r>
    </w:p>
    <w:p w:rsidR="00C47CC0" w:rsidRPr="007D0E77" w:rsidRDefault="00C47CC0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7D0E77">
        <w:rPr>
          <w:sz w:val="26"/>
          <w:szCs w:val="26"/>
        </w:rPr>
        <w:t>18.</w:t>
      </w:r>
      <w:r w:rsidRPr="007D0E77">
        <w:rPr>
          <w:sz w:val="26"/>
          <w:szCs w:val="26"/>
        </w:rPr>
        <w:tab/>
        <w:t>Дополнить пунктом 22 следующего содержания:</w:t>
      </w:r>
    </w:p>
    <w:p w:rsidR="007D0E77" w:rsidRPr="007D0E77" w:rsidRDefault="007D0E77" w:rsidP="00C47CC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16"/>
          <w:szCs w:val="28"/>
        </w:rPr>
      </w:pPr>
    </w:p>
    <w:p w:rsidR="007D0E77" w:rsidRPr="00E4523E" w:rsidRDefault="007D0E77" w:rsidP="007D0E7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«22. </w:t>
      </w:r>
      <w:r w:rsidRPr="00E4523E">
        <w:rPr>
          <w:b/>
          <w:sz w:val="26"/>
          <w:szCs w:val="26"/>
        </w:rPr>
        <w:t>Порядок</w:t>
      </w:r>
    </w:p>
    <w:p w:rsidR="007D0E77" w:rsidRPr="00E4523E" w:rsidRDefault="007D0E77" w:rsidP="007D0E77">
      <w:pPr>
        <w:pStyle w:val="a4"/>
        <w:ind w:right="27"/>
        <w:jc w:val="center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предоставления иных межбюджетных трансфертов бюджетам сельских поселений в целях частичной компенсации неисполнения расчетных объемов основных бюджетообразующих налоговых доходов, учтенных в прогнозе налоговых и неналоговых доходов бюджета поселения на 2016 год</w:t>
      </w:r>
    </w:p>
    <w:p w:rsidR="007D0E77" w:rsidRPr="00E4523E" w:rsidRDefault="007D0E77" w:rsidP="007D0E77">
      <w:pPr>
        <w:pStyle w:val="a4"/>
        <w:ind w:right="27"/>
        <w:rPr>
          <w:sz w:val="26"/>
          <w:szCs w:val="26"/>
        </w:rPr>
      </w:pPr>
    </w:p>
    <w:p w:rsidR="007D0E77" w:rsidRPr="00E4523E" w:rsidRDefault="007D0E77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22</w:t>
      </w:r>
      <w:r w:rsidRPr="00E4523E">
        <w:rPr>
          <w:sz w:val="26"/>
          <w:szCs w:val="26"/>
        </w:rPr>
        <w:t>.1.</w:t>
      </w:r>
      <w:r w:rsidRPr="00E4523E">
        <w:rPr>
          <w:sz w:val="26"/>
          <w:szCs w:val="26"/>
        </w:rPr>
        <w:tab/>
        <w:t>Настоящий порядок определяет условия предоставления в 2016 году иных межбюджетных трансфертов бюджетам сельских поселений в целях частичной компенсации неисполнения расчетных объемов основных бюджетообразующих налоговых доходов, учтенных в прогнозе налоговых и неналоговых доходов                           на 2016 год (далее – межбюджетные трансферты).</w:t>
      </w:r>
    </w:p>
    <w:p w:rsidR="007D0E77" w:rsidRPr="00E4523E" w:rsidRDefault="007D0E77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E4523E">
        <w:rPr>
          <w:sz w:val="26"/>
          <w:szCs w:val="26"/>
        </w:rPr>
        <w:t xml:space="preserve">Основными бюджетообразующими налоговыми доходами для целей настоящего порядка признаются налог на доходы физических лиц, земельный налог, единый сельскохозяйственный налог (далее – основные </w:t>
      </w:r>
      <w:proofErr w:type="spellStart"/>
      <w:r w:rsidRPr="00E4523E">
        <w:rPr>
          <w:sz w:val="26"/>
          <w:szCs w:val="26"/>
        </w:rPr>
        <w:t>бюджетообразущие</w:t>
      </w:r>
      <w:proofErr w:type="spellEnd"/>
      <w:r w:rsidRPr="00E4523E">
        <w:rPr>
          <w:sz w:val="26"/>
          <w:szCs w:val="26"/>
        </w:rPr>
        <w:t xml:space="preserve"> налоговые доходы).</w:t>
      </w:r>
    </w:p>
    <w:p w:rsidR="007D0E77" w:rsidRPr="00E4523E" w:rsidRDefault="007D0E77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22.</w:t>
      </w:r>
      <w:r w:rsidRPr="00E4523E">
        <w:rPr>
          <w:sz w:val="26"/>
          <w:szCs w:val="26"/>
        </w:rPr>
        <w:t>2.</w:t>
      </w:r>
      <w:r w:rsidRPr="00E4523E">
        <w:rPr>
          <w:sz w:val="26"/>
          <w:szCs w:val="26"/>
        </w:rPr>
        <w:tab/>
        <w:t>Получателями межбюджетных трансфертов являются органы местного самоуправления сельских поселений. Межбюджетные трансферты предоставляются только тем бюджетам поселений, у которых фактическое поступление налоговых и неналоговых доходов в бюджет поселения за семь месяцев 2016 года составляет менее 50 процентов объема, учтенного в прогнозе налоговых и неналоговых доходов на 2016 год.</w:t>
      </w:r>
    </w:p>
    <w:p w:rsidR="007D0E77" w:rsidRPr="00E4523E" w:rsidRDefault="007D0E77" w:rsidP="007D0E77">
      <w:pPr>
        <w:tabs>
          <w:tab w:val="left" w:pos="1276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22.</w:t>
      </w:r>
      <w:r w:rsidRPr="00E4523E">
        <w:rPr>
          <w:sz w:val="26"/>
          <w:szCs w:val="26"/>
        </w:rPr>
        <w:t>3.</w:t>
      </w:r>
      <w:r w:rsidRPr="00E4523E">
        <w:rPr>
          <w:sz w:val="26"/>
          <w:szCs w:val="26"/>
        </w:rPr>
        <w:tab/>
        <w:t>Предоставление межбюджетных трансфертов бюджетам поселений осуществляется финансовым управлением администрации муниципального образования «Приморский муниципальный район» (далее – финансовое управление) согласно сводной бюджетной росписи районного бюджета</w:t>
      </w:r>
      <w:r w:rsidR="00A21183">
        <w:rPr>
          <w:sz w:val="26"/>
          <w:szCs w:val="26"/>
        </w:rPr>
        <w:t>,</w:t>
      </w:r>
      <w:r w:rsidRPr="00E4523E">
        <w:rPr>
          <w:sz w:val="26"/>
          <w:szCs w:val="26"/>
        </w:rPr>
        <w:t xml:space="preserve"> утвержденным лимитам бюджетных обязательств</w:t>
      </w:r>
      <w:r w:rsidR="00A21183">
        <w:rPr>
          <w:sz w:val="26"/>
          <w:szCs w:val="26"/>
        </w:rPr>
        <w:t xml:space="preserve"> и показателям кассового плана районного бюджета                              на 2016 год</w:t>
      </w:r>
      <w:r w:rsidRPr="00E4523E">
        <w:rPr>
          <w:sz w:val="26"/>
          <w:szCs w:val="26"/>
        </w:rPr>
        <w:t>.</w:t>
      </w:r>
    </w:p>
    <w:p w:rsidR="007D0E77" w:rsidRPr="00E4523E" w:rsidRDefault="007D0E77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22.</w:t>
      </w:r>
      <w:r w:rsidRPr="00E4523E">
        <w:rPr>
          <w:sz w:val="26"/>
          <w:szCs w:val="26"/>
        </w:rPr>
        <w:t>4.</w:t>
      </w:r>
      <w:r w:rsidRPr="00E4523E">
        <w:rPr>
          <w:sz w:val="26"/>
          <w:szCs w:val="26"/>
        </w:rPr>
        <w:tab/>
        <w:t>Объем межбюджетных трансфертов, подлежащий перечислению в бюджеты поселений, рассчитывается по итогам фактического исполнения бюджетов поселений за семь месяцев 2016 года в части основных бюджетообразующих налоговых доходов по формуле:</w:t>
      </w:r>
    </w:p>
    <w:p w:rsidR="007D0E77" w:rsidRPr="00E4523E" w:rsidRDefault="00885743" w:rsidP="007D0E77">
      <w:pPr>
        <w:tabs>
          <w:tab w:val="left" w:pos="1260"/>
        </w:tabs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МБТ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b>
        </m:sSub>
        <m:r>
          <w:rPr>
            <w:rFonts w:ascii="Cambria Math" w:hAnsi="Cambria Math"/>
            <w:sz w:val="26"/>
            <w:szCs w:val="26"/>
          </w:rPr>
          <m:t>=4 000×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∆НД</m:t>
                </m:r>
              </m:e>
              <m:sub>
                <m:r>
                  <w:rPr>
                    <w:rFonts w:ascii="Cambria Math" w:hAnsi="Cambria Math"/>
                    <w:sz w:val="26"/>
                    <w:szCs w:val="26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∆НД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</m:oMath>
      <w:r w:rsidR="007D0E77" w:rsidRPr="00E4523E">
        <w:rPr>
          <w:sz w:val="26"/>
          <w:szCs w:val="26"/>
        </w:rPr>
        <w:t xml:space="preserve"> , где</w:t>
      </w:r>
    </w:p>
    <w:p w:rsidR="007D0E77" w:rsidRPr="007D0E77" w:rsidRDefault="00885743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МБТ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="007D0E77" w:rsidRPr="00E4523E">
        <w:rPr>
          <w:sz w:val="26"/>
          <w:szCs w:val="26"/>
        </w:rPr>
        <w:t xml:space="preserve"> – расчетный объем межбюджетных </w:t>
      </w:r>
      <w:r w:rsidR="007D0E77" w:rsidRPr="007D0E77">
        <w:rPr>
          <w:sz w:val="26"/>
          <w:szCs w:val="26"/>
        </w:rPr>
        <w:t xml:space="preserve">трансфертов бюджету </w:t>
      </w:r>
      <w:r w:rsidR="007D0E77" w:rsidRPr="007D0E77">
        <w:rPr>
          <w:sz w:val="26"/>
          <w:szCs w:val="26"/>
          <w:lang w:val="en-US"/>
        </w:rPr>
        <w:t>i</w:t>
      </w:r>
      <w:r w:rsidR="007D0E77" w:rsidRPr="007D0E77">
        <w:rPr>
          <w:sz w:val="26"/>
          <w:szCs w:val="26"/>
        </w:rPr>
        <w:t>-го поселения, удовлетворяющего условиям, определенным пунктом 22.2. настоящего порядка, тыс. рублей;</w:t>
      </w:r>
    </w:p>
    <w:p w:rsidR="007D0E77" w:rsidRPr="007D0E77" w:rsidRDefault="00885743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∆НД</m:t>
            </m:r>
          </m:e>
          <m:sub>
            <m:r>
              <w:rPr>
                <w:rFonts w:ascii="Cambria Math" w:hAnsi="Cambria Math"/>
                <w:sz w:val="26"/>
                <w:szCs w:val="26"/>
                <w:lang w:val="en-US"/>
              </w:rPr>
              <m:t>i</m:t>
            </m:r>
          </m:sub>
        </m:sSub>
      </m:oMath>
      <w:r w:rsidR="007D0E77" w:rsidRPr="007D0E77">
        <w:rPr>
          <w:sz w:val="26"/>
          <w:szCs w:val="26"/>
        </w:rPr>
        <w:t xml:space="preserve"> – расчетное отклонение годовой оценки поступлений в бюджет </w:t>
      </w:r>
      <w:r w:rsidR="007D0E77" w:rsidRPr="007D0E77">
        <w:rPr>
          <w:sz w:val="26"/>
          <w:szCs w:val="26"/>
          <w:lang w:val="en-US"/>
        </w:rPr>
        <w:t>i</w:t>
      </w:r>
      <w:r w:rsidR="007D0E77" w:rsidRPr="007D0E77">
        <w:rPr>
          <w:sz w:val="26"/>
          <w:szCs w:val="26"/>
        </w:rPr>
        <w:t>-го поселения, удовлетворяющего условиям, определенным пунктом 22.2. настоящего порядка,</w:t>
      </w:r>
      <w:r w:rsidR="007D0E77" w:rsidRPr="007D0E77">
        <w:t xml:space="preserve"> </w:t>
      </w:r>
      <w:r w:rsidR="007D0E77" w:rsidRPr="007D0E77">
        <w:rPr>
          <w:sz w:val="26"/>
          <w:szCs w:val="26"/>
        </w:rPr>
        <w:t xml:space="preserve">основных бюджетообразующих налоговых доходов </w:t>
      </w:r>
      <w:r w:rsidR="007D0E77" w:rsidRPr="007D0E77">
        <w:t xml:space="preserve">от </w:t>
      </w:r>
      <w:r w:rsidR="007D0E77" w:rsidRPr="007D0E77">
        <w:rPr>
          <w:sz w:val="26"/>
          <w:szCs w:val="26"/>
        </w:rPr>
        <w:t>учтенного в прогнозе налоговых и неналоговых доходов на 2016 год объема основных бюджетообразующих налоговых доходов этого поселения, тыс. рублей;</w:t>
      </w:r>
    </w:p>
    <w:p w:rsidR="007D0E77" w:rsidRPr="007D0E77" w:rsidRDefault="00885743" w:rsidP="007D0E77">
      <w:pPr>
        <w:tabs>
          <w:tab w:val="left" w:pos="1260"/>
        </w:tabs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∑∆НД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i</m:t>
            </m:r>
          </m:sub>
        </m:sSub>
      </m:oMath>
      <w:r w:rsidR="007D0E77" w:rsidRPr="007D0E77">
        <w:rPr>
          <w:sz w:val="26"/>
          <w:szCs w:val="26"/>
        </w:rPr>
        <w:t xml:space="preserve"> – сумма расчетных отклонений годовых оценок поступлений в бюджеты поселений основных бюджетообразующих налоговых доходов от учтенных в прогнозе налоговых и неналоговых доходов на 2016 год объемов основных бюджетообразующих налоговых доходов, тыс. рублей. </w:t>
      </w:r>
    </w:p>
    <w:p w:rsidR="007D0E77" w:rsidRPr="00E4523E" w:rsidRDefault="007D0E77" w:rsidP="007D0E77">
      <w:pPr>
        <w:ind w:firstLine="708"/>
        <w:jc w:val="both"/>
        <w:rPr>
          <w:sz w:val="26"/>
          <w:szCs w:val="26"/>
        </w:rPr>
      </w:pPr>
      <w:r w:rsidRPr="007D0E77">
        <w:rPr>
          <w:sz w:val="26"/>
          <w:szCs w:val="26"/>
        </w:rPr>
        <w:t xml:space="preserve">Расчетное отклонение годовой оценки поступлений в бюджет </w:t>
      </w:r>
      <w:r w:rsidRPr="007D0E77">
        <w:rPr>
          <w:sz w:val="26"/>
          <w:szCs w:val="26"/>
          <w:lang w:val="en-US"/>
        </w:rPr>
        <w:t>i</w:t>
      </w:r>
      <w:r w:rsidRPr="007D0E77">
        <w:rPr>
          <w:sz w:val="26"/>
          <w:szCs w:val="26"/>
        </w:rPr>
        <w:t>-го поселения, удовлетворяющего условиям, определенным пунктом 22.2. настоя</w:t>
      </w:r>
      <w:r w:rsidRPr="00E4523E">
        <w:rPr>
          <w:sz w:val="26"/>
          <w:szCs w:val="26"/>
        </w:rPr>
        <w:t>щего порядка,</w:t>
      </w:r>
      <w:r w:rsidRPr="00E4523E">
        <w:t xml:space="preserve"> </w:t>
      </w:r>
      <w:r w:rsidRPr="00E4523E">
        <w:rPr>
          <w:sz w:val="26"/>
          <w:szCs w:val="26"/>
        </w:rPr>
        <w:t>основных бюджетообразующих налоговых доходов от учтенного в прогнозе налоговых и неналоговых доходов на 2016 год объема основных бюджетообразующих налоговых доходов этого поселения рассчитывается по формуле:</w:t>
      </w:r>
    </w:p>
    <w:p w:rsidR="007D0E77" w:rsidRPr="00E4523E" w:rsidRDefault="007D0E77" w:rsidP="007D0E77">
      <w:pPr>
        <w:jc w:val="both"/>
        <w:rPr>
          <w:sz w:val="10"/>
          <w:szCs w:val="26"/>
        </w:rPr>
      </w:pPr>
    </w:p>
    <w:p w:rsidR="007D0E77" w:rsidRPr="00E4523E" w:rsidRDefault="00885743" w:rsidP="007D0E77">
      <w:pPr>
        <w:jc w:val="center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szCs w:val="26"/>
              </w:rPr>
            </m:ctrlPr>
          </m:sSubPr>
          <m:e>
            <m:r>
              <w:rPr>
                <w:rFonts w:ascii="Cambria Math" w:hAnsi="Cambria Math"/>
                <w:szCs w:val="26"/>
              </w:rPr>
              <m:t>∆НД</m:t>
            </m:r>
          </m:e>
          <m:sub>
            <m:r>
              <w:rPr>
                <w:rFonts w:ascii="Cambria Math" w:hAnsi="Cambria Math"/>
                <w:szCs w:val="26"/>
                <w:lang w:val="en-US"/>
              </w:rPr>
              <m:t>i</m:t>
            </m:r>
          </m:sub>
        </m:sSub>
        <m:r>
          <w:rPr>
            <w:rFonts w:ascii="Cambria Math" w:hAnsi="Cambria Math"/>
            <w:szCs w:val="26"/>
          </w:rPr>
          <m:t>=</m:t>
        </m:r>
        <m:d>
          <m:dPr>
            <m:ctrlPr>
              <w:rPr>
                <w:rFonts w:ascii="Cambria Math" w:hAnsi="Cambria Math"/>
                <w:i/>
                <w:szCs w:val="26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6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6"/>
                      </w:rPr>
                      <m:t>НДФЛ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6"/>
                          </w:rPr>
                          <m:t>МБО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6"/>
                            <w:lang w:val="en-US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Cs w:val="26"/>
                  </w:rPr>
                  <m:t>-НДФЛ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6"/>
                      </w:rPr>
                      <m:t>ОЦ</m:t>
                    </m:r>
                  </m:e>
                  <m:sub>
                    <m:r>
                      <w:rPr>
                        <w:rFonts w:ascii="Cambria Math" w:hAnsi="Cambria Math"/>
                        <w:szCs w:val="26"/>
                        <w:lang w:val="en-US"/>
                      </w:rPr>
                      <m:t>i</m:t>
                    </m:r>
                  </m:sub>
                </m:sSub>
              </m:sub>
            </m:sSub>
          </m:e>
        </m:d>
        <m:r>
          <w:rPr>
            <w:rFonts w:ascii="Cambria Math" w:hAnsi="Cambria Math"/>
            <w:szCs w:val="26"/>
          </w:rPr>
          <m:t>+</m:t>
        </m:r>
        <m:r>
          <m:rPr>
            <m:sty m:val="p"/>
          </m:rPr>
          <w:rPr>
            <w:rFonts w:ascii="Cambria Math" w:eastAsiaTheme="minorEastAsia" w:hAnsi="Cambria Math"/>
            <w:szCs w:val="26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szCs w:val="26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6"/>
                  </w:rPr>
                  <m:t>ЕСХН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6"/>
                      </w:rPr>
                      <m:t>МБО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6"/>
                        <w:lang w:val="en-US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  <w:szCs w:val="26"/>
              </w:rPr>
              <m:t>-ЕСХН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6"/>
                  </w:rPr>
                  <m:t>ОЦ</m:t>
                </m:r>
              </m:e>
              <m:sub>
                <m:r>
                  <w:rPr>
                    <w:rFonts w:ascii="Cambria Math" w:eastAsiaTheme="minorEastAsia" w:hAnsi="Cambria Math"/>
                    <w:szCs w:val="26"/>
                    <w:lang w:val="en-US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szCs w:val="26"/>
          </w:rPr>
          <m:t>) + (</m:t>
        </m:r>
        <m:sSub>
          <m:sSubPr>
            <m:ctrlPr>
              <w:rPr>
                <w:rFonts w:ascii="Cambria Math" w:eastAsiaTheme="minorEastAsia" w:hAnsi="Cambria Math"/>
                <w:i/>
                <w:szCs w:val="26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6"/>
                  </w:rPr>
                  <m:t>ЗЕМ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6"/>
                      </w:rPr>
                      <m:t>МБО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6"/>
                        <w:lang w:val="en-US"/>
                      </w:rPr>
                      <m:t>i</m:t>
                    </m:r>
                  </m:sub>
                </m:sSub>
              </m:sub>
            </m:sSub>
            <m:r>
              <w:rPr>
                <w:rFonts w:ascii="Cambria Math" w:eastAsiaTheme="minorEastAsia" w:hAnsi="Cambria Math"/>
                <w:szCs w:val="26"/>
              </w:rPr>
              <m:t xml:space="preserve"> -ЗЕМ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6"/>
                  </w:rPr>
                  <m:t>ОЦ</m:t>
                </m:r>
              </m:e>
              <m:sub>
                <m:r>
                  <w:rPr>
                    <w:rFonts w:ascii="Cambria Math" w:eastAsiaTheme="minorEastAsia" w:hAnsi="Cambria Math"/>
                    <w:szCs w:val="26"/>
                    <w:lang w:val="en-US"/>
                  </w:rPr>
                  <m:t>i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/>
            <w:szCs w:val="26"/>
          </w:rPr>
          <m:t>)</m:t>
        </m:r>
      </m:oMath>
      <w:r w:rsidR="007D0E77" w:rsidRPr="00E4523E">
        <w:rPr>
          <w:rFonts w:eastAsiaTheme="minorEastAsia"/>
          <w:sz w:val="26"/>
          <w:szCs w:val="26"/>
        </w:rPr>
        <w:t>, где</w:t>
      </w:r>
    </w:p>
    <w:p w:rsidR="007D0E77" w:rsidRPr="00E4523E" w:rsidRDefault="007D0E77" w:rsidP="007D0E77">
      <w:pPr>
        <w:jc w:val="center"/>
        <w:rPr>
          <w:rFonts w:eastAsiaTheme="minorEastAsia"/>
          <w:sz w:val="26"/>
          <w:szCs w:val="26"/>
        </w:rPr>
      </w:pPr>
    </w:p>
    <w:p w:rsidR="007D0E77" w:rsidRPr="00E4523E" w:rsidRDefault="00885743" w:rsidP="007D0E77">
      <w:pPr>
        <w:ind w:firstLine="708"/>
        <w:jc w:val="both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НДФЛ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МБО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</w:rPr>
              <m:t>,</m:t>
            </m:r>
          </m:sub>
        </m:sSub>
      </m:oMath>
      <w:r w:rsidR="007D0E77" w:rsidRPr="00E4523E">
        <w:rPr>
          <w:rFonts w:eastAsiaTheme="minorEastAsia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ЕСХН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МБО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</w:rPr>
              <m:t>,</m:t>
            </m:r>
          </m:sub>
        </m:sSub>
      </m:oMath>
      <w:r w:rsidR="007D0E77" w:rsidRPr="00E4523E">
        <w:rPr>
          <w:rFonts w:eastAsiaTheme="minorEastAsia"/>
          <w:sz w:val="26"/>
          <w:szCs w:val="26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ЗЕМ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МБО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</m:sub>
        </m:sSub>
      </m:oMath>
      <w:r w:rsidR="007D0E77" w:rsidRPr="00E4523E">
        <w:rPr>
          <w:rFonts w:eastAsiaTheme="minorEastAsia"/>
          <w:sz w:val="26"/>
          <w:szCs w:val="26"/>
        </w:rPr>
        <w:t xml:space="preserve"> – объем доходов, учтенный в прогнозе налоговых и неналоговых доходов </w:t>
      </w:r>
      <w:r w:rsidR="007D0E77" w:rsidRPr="00E4523E">
        <w:rPr>
          <w:sz w:val="26"/>
          <w:szCs w:val="26"/>
          <w:lang w:val="en-US"/>
        </w:rPr>
        <w:t>i</w:t>
      </w:r>
      <w:r w:rsidR="007D0E77" w:rsidRPr="00E4523E">
        <w:rPr>
          <w:sz w:val="26"/>
          <w:szCs w:val="26"/>
        </w:rPr>
        <w:t>-го поселения</w:t>
      </w:r>
      <w:r w:rsidR="007D0E77" w:rsidRPr="00E4523E">
        <w:rPr>
          <w:rFonts w:eastAsiaTheme="minorEastAsia"/>
          <w:sz w:val="26"/>
          <w:szCs w:val="26"/>
        </w:rPr>
        <w:t xml:space="preserve"> на 2016 год в части соответственно налога на доходы физических лиц, единого сельскохозяйственного налога и земельного налога, тыс. рублей;</w:t>
      </w:r>
    </w:p>
    <w:p w:rsidR="007D0E77" w:rsidRPr="00E4523E" w:rsidRDefault="00885743" w:rsidP="007D0E77">
      <w:pPr>
        <w:ind w:firstLine="708"/>
        <w:jc w:val="both"/>
        <w:rPr>
          <w:rFonts w:eastAsiaTheme="minorEastAsia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НДФЛ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ОЦ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</w:rPr>
              <m:t>,</m:t>
            </m:r>
          </m:sub>
        </m:sSub>
        <m:r>
          <w:rPr>
            <w:rFonts w:ascii="Cambria Math" w:eastAsiaTheme="minorEastAsia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ЕСХН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ОЦ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  <m:r>
              <w:rPr>
                <w:rFonts w:ascii="Cambria Math" w:eastAsiaTheme="minorEastAsia" w:hAnsi="Cambria Math"/>
                <w:sz w:val="26"/>
                <w:szCs w:val="26"/>
              </w:rPr>
              <m:t>,</m:t>
            </m:r>
          </m:sub>
        </m:sSub>
        <m:r>
          <w:rPr>
            <w:rFonts w:ascii="Cambria Math" w:eastAsiaTheme="minorEastAsia" w:hAnsi="Cambria Math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ЗЕМ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ОЦ</m:t>
                </m:r>
              </m:e>
              <m: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i</m:t>
                </m:r>
              </m:sub>
            </m:sSub>
          </m:sub>
        </m:sSub>
        <m:r>
          <w:rPr>
            <w:rFonts w:ascii="Cambria Math" w:eastAsiaTheme="minorEastAsia" w:hAnsi="Cambria Math"/>
            <w:sz w:val="26"/>
            <w:szCs w:val="26"/>
          </w:rPr>
          <m:t xml:space="preserve"> </m:t>
        </m:r>
      </m:oMath>
      <w:r w:rsidR="007D0E77" w:rsidRPr="00E4523E">
        <w:rPr>
          <w:rFonts w:eastAsiaTheme="minorEastAsia"/>
          <w:sz w:val="26"/>
          <w:szCs w:val="26"/>
        </w:rPr>
        <w:t xml:space="preserve">– оценки исполнения соответственно налога на доходы физических лиц, единого сельскохозяйственного налога и земельного налога в бюджете </w:t>
      </w:r>
      <w:r w:rsidR="007D0E77" w:rsidRPr="00E4523E">
        <w:rPr>
          <w:rFonts w:eastAsiaTheme="minorEastAsia"/>
          <w:sz w:val="26"/>
          <w:szCs w:val="26"/>
          <w:lang w:val="en-US"/>
        </w:rPr>
        <w:t>i</w:t>
      </w:r>
      <w:r w:rsidR="007D0E77" w:rsidRPr="00E4523E">
        <w:rPr>
          <w:rFonts w:eastAsiaTheme="minorEastAsia"/>
          <w:sz w:val="26"/>
          <w:szCs w:val="26"/>
        </w:rPr>
        <w:t>-го поселения</w:t>
      </w:r>
      <w:r w:rsidR="007D0E77">
        <w:rPr>
          <w:rFonts w:eastAsiaTheme="minorEastAsia"/>
          <w:sz w:val="26"/>
          <w:szCs w:val="26"/>
        </w:rPr>
        <w:t xml:space="preserve"> в 2016 году</w:t>
      </w:r>
      <w:r w:rsidR="007D0E77" w:rsidRPr="00E4523E">
        <w:rPr>
          <w:rFonts w:eastAsiaTheme="minorEastAsia"/>
          <w:sz w:val="26"/>
          <w:szCs w:val="26"/>
        </w:rPr>
        <w:t>, тыс. рублей.</w:t>
      </w:r>
    </w:p>
    <w:p w:rsidR="007D0E77" w:rsidRDefault="007D0E77" w:rsidP="007D0E77">
      <w:pPr>
        <w:tabs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22.</w:t>
      </w:r>
      <w:r w:rsidRPr="00E4523E">
        <w:rPr>
          <w:sz w:val="26"/>
          <w:szCs w:val="26"/>
        </w:rPr>
        <w:t>5.</w:t>
      </w:r>
      <w:r w:rsidRPr="00E4523E">
        <w:rPr>
          <w:sz w:val="26"/>
          <w:szCs w:val="26"/>
        </w:rPr>
        <w:tab/>
        <w:t>Межбюджетные трансферты перечисляются с лицевого счета финансового управления, открытого в Управлении Федерального казначейства по Архангельской области и Ненецкому автономному округу, заявками на кассовый расход на счета бюджетов поселений, открытые на балансовом счете Управления Федерального казначейства по Архангельской области и Ненецкому автономному округу № 40101 «Доходы, распределяемые органами между уровнями бюджетной системы Российской Федерации».</w:t>
      </w:r>
    </w:p>
    <w:p w:rsidR="007D0E77" w:rsidRPr="00E4523E" w:rsidRDefault="007D0E77" w:rsidP="007D0E77">
      <w:pPr>
        <w:tabs>
          <w:tab w:val="left" w:pos="126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22.</w:t>
      </w:r>
      <w:r w:rsidRPr="00E4523E">
        <w:rPr>
          <w:sz w:val="26"/>
          <w:szCs w:val="26"/>
        </w:rPr>
        <w:t>6.</w:t>
      </w:r>
      <w:r w:rsidRPr="00E4523E">
        <w:rPr>
          <w:sz w:val="26"/>
          <w:szCs w:val="26"/>
        </w:rPr>
        <w:tab/>
        <w:t>Межбюджетные трансферты отражаются в доходах бюджетов поселений по коду бюджетной классификации Российской Федерации                                                             000 2 02 04999 10 0000 151 «Прочие межбюджетные трансферты, передаваемые бюджетам сельских поселений».</w:t>
      </w:r>
    </w:p>
    <w:p w:rsidR="007D0E77" w:rsidRPr="00553E04" w:rsidRDefault="007D0E77" w:rsidP="007D0E77">
      <w:pPr>
        <w:tabs>
          <w:tab w:val="left" w:pos="1260"/>
        </w:tabs>
        <w:ind w:firstLine="720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Полученные межбюджетные трансферты не носят целевого характера и используются органами местного самоуправления для финансового</w:t>
      </w:r>
      <w:r w:rsidRPr="00E4523E">
        <w:t xml:space="preserve"> </w:t>
      </w:r>
      <w:r w:rsidRPr="00E4523E">
        <w:rPr>
          <w:sz w:val="26"/>
          <w:szCs w:val="26"/>
        </w:rPr>
        <w:t>обеспечения расходных обязательств, возникающих в связи с решением вопросов местного значения, без сохранения в коде целевой статьи кода направления расходов (11 – 14 разряды кода расходов бюджета).</w:t>
      </w:r>
      <w:r>
        <w:rPr>
          <w:sz w:val="26"/>
          <w:szCs w:val="26"/>
        </w:rPr>
        <w:t>».</w:t>
      </w:r>
    </w:p>
    <w:p w:rsidR="007D0E77" w:rsidRDefault="007D0E77" w:rsidP="007D0E77">
      <w:pPr>
        <w:rPr>
          <w:sz w:val="26"/>
          <w:szCs w:val="26"/>
        </w:rPr>
      </w:pPr>
    </w:p>
    <w:p w:rsidR="007D0E77" w:rsidRDefault="007D0E77" w:rsidP="007D0E77">
      <w:pPr>
        <w:rPr>
          <w:sz w:val="26"/>
          <w:szCs w:val="26"/>
        </w:rPr>
      </w:pPr>
    </w:p>
    <w:p w:rsidR="00C509CB" w:rsidRDefault="00C509CB" w:rsidP="00C509CB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0"/>
      </w:pPr>
    </w:p>
    <w:p w:rsidR="00076C06" w:rsidRDefault="00076C06" w:rsidP="00C1568D">
      <w:pPr>
        <w:tabs>
          <w:tab w:val="left" w:pos="1260"/>
        </w:tabs>
        <w:ind w:firstLine="708"/>
        <w:jc w:val="both"/>
      </w:pPr>
    </w:p>
    <w:sectPr w:rsidR="00076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53418"/>
    <w:multiLevelType w:val="hybridMultilevel"/>
    <w:tmpl w:val="0EC2687E"/>
    <w:lvl w:ilvl="0" w:tplc="7994C34A">
      <w:start w:val="1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362108"/>
    <w:multiLevelType w:val="hybridMultilevel"/>
    <w:tmpl w:val="A14E9FB2"/>
    <w:lvl w:ilvl="0" w:tplc="7994C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8B517F"/>
    <w:multiLevelType w:val="hybridMultilevel"/>
    <w:tmpl w:val="C1FC62D8"/>
    <w:lvl w:ilvl="0" w:tplc="7994C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8D"/>
    <w:rsid w:val="00076C06"/>
    <w:rsid w:val="00196F39"/>
    <w:rsid w:val="0065652A"/>
    <w:rsid w:val="00740384"/>
    <w:rsid w:val="007D0E77"/>
    <w:rsid w:val="00885743"/>
    <w:rsid w:val="00A1759D"/>
    <w:rsid w:val="00A21183"/>
    <w:rsid w:val="00A40EF0"/>
    <w:rsid w:val="00A626C0"/>
    <w:rsid w:val="00BD6727"/>
    <w:rsid w:val="00C01CE7"/>
    <w:rsid w:val="00C1568D"/>
    <w:rsid w:val="00C47CC0"/>
    <w:rsid w:val="00C509CB"/>
    <w:rsid w:val="00CA5200"/>
    <w:rsid w:val="00CB3686"/>
    <w:rsid w:val="00E7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68D"/>
    <w:pPr>
      <w:ind w:left="720"/>
      <w:contextualSpacing/>
    </w:pPr>
  </w:style>
  <w:style w:type="paragraph" w:styleId="a4">
    <w:name w:val="Body Text"/>
    <w:basedOn w:val="a"/>
    <w:link w:val="a5"/>
    <w:rsid w:val="007D0E77"/>
    <w:pPr>
      <w:jc w:val="both"/>
    </w:pPr>
  </w:style>
  <w:style w:type="character" w:customStyle="1" w:styleId="a5">
    <w:name w:val="Основной текст Знак"/>
    <w:basedOn w:val="a0"/>
    <w:link w:val="a4"/>
    <w:rsid w:val="007D0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568D"/>
    <w:pPr>
      <w:ind w:left="720"/>
      <w:contextualSpacing/>
    </w:pPr>
  </w:style>
  <w:style w:type="paragraph" w:styleId="a4">
    <w:name w:val="Body Text"/>
    <w:basedOn w:val="a"/>
    <w:link w:val="a5"/>
    <w:rsid w:val="007D0E77"/>
    <w:pPr>
      <w:jc w:val="both"/>
    </w:pPr>
  </w:style>
  <w:style w:type="character" w:customStyle="1" w:styleId="a5">
    <w:name w:val="Основной текст Знак"/>
    <w:basedOn w:val="a0"/>
    <w:link w:val="a4"/>
    <w:rsid w:val="007D0E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Сергеевна Нечаева</dc:creator>
  <cp:keywords/>
  <dc:description/>
  <cp:lastModifiedBy>Мельников Дмитрий Анатольевич</cp:lastModifiedBy>
  <cp:revision>15</cp:revision>
  <cp:lastPrinted>2016-09-26T07:09:00Z</cp:lastPrinted>
  <dcterms:created xsi:type="dcterms:W3CDTF">2016-09-06T13:49:00Z</dcterms:created>
  <dcterms:modified xsi:type="dcterms:W3CDTF">2016-09-26T07:09:00Z</dcterms:modified>
</cp:coreProperties>
</file>